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28CB" w:rsidRPr="004528CB" w:rsidRDefault="004528CB" w:rsidP="004528CB">
      <w:pPr>
        <w:widowControl/>
        <w:shd w:val="clear" w:color="auto" w:fill="FFFFFF"/>
        <w:spacing w:before="120" w:after="120" w:line="480" w:lineRule="auto"/>
        <w:ind w:firstLine="480"/>
        <w:jc w:val="center"/>
        <w:rPr>
          <w:rFonts w:ascii="宋体" w:eastAsia="宋体" w:hAnsi="宋体" w:cs="宋体"/>
          <w:color w:val="333333"/>
          <w:kern w:val="0"/>
          <w:sz w:val="28"/>
          <w:szCs w:val="28"/>
        </w:rPr>
      </w:pPr>
      <w:r w:rsidRPr="004528CB">
        <w:rPr>
          <w:rFonts w:ascii="宋体" w:eastAsia="宋体" w:hAnsi="宋体" w:cs="宋体" w:hint="eastAsia"/>
          <w:b/>
          <w:bCs/>
          <w:color w:val="333333"/>
          <w:kern w:val="0"/>
          <w:sz w:val="28"/>
          <w:szCs w:val="28"/>
        </w:rPr>
        <w:t>汕头市哲学社会科学“十三五”规划</w:t>
      </w:r>
    </w:p>
    <w:p w:rsidR="004528CB" w:rsidRPr="004528CB" w:rsidRDefault="004528CB" w:rsidP="004528CB">
      <w:pPr>
        <w:widowControl/>
        <w:shd w:val="clear" w:color="auto" w:fill="FFFFFF"/>
        <w:spacing w:before="120" w:after="120" w:line="480" w:lineRule="auto"/>
        <w:ind w:firstLine="480"/>
        <w:jc w:val="center"/>
        <w:rPr>
          <w:rFonts w:ascii="宋体" w:eastAsia="宋体" w:hAnsi="宋体" w:cs="宋体"/>
          <w:color w:val="333333"/>
          <w:kern w:val="0"/>
          <w:sz w:val="28"/>
          <w:szCs w:val="28"/>
        </w:rPr>
      </w:pPr>
      <w:r w:rsidRPr="004528CB">
        <w:rPr>
          <w:rFonts w:ascii="宋体" w:eastAsia="宋体" w:hAnsi="宋体" w:cs="宋体" w:hint="eastAsia"/>
          <w:b/>
          <w:bCs/>
          <w:color w:val="333333"/>
          <w:kern w:val="0"/>
          <w:sz w:val="28"/>
          <w:szCs w:val="28"/>
        </w:rPr>
        <w:t>2020年度项目申报通知</w:t>
      </w:r>
    </w:p>
    <w:p w:rsidR="004528CB" w:rsidRPr="004528CB" w:rsidRDefault="004528CB" w:rsidP="004528CB">
      <w:pPr>
        <w:widowControl/>
        <w:shd w:val="clear" w:color="auto" w:fill="FFFFFF"/>
        <w:spacing w:before="120" w:after="120" w:line="480" w:lineRule="auto"/>
        <w:ind w:firstLine="480"/>
        <w:jc w:val="left"/>
        <w:rPr>
          <w:rFonts w:ascii="宋体" w:eastAsia="宋体" w:hAnsi="宋体" w:cs="宋体"/>
          <w:color w:val="333333"/>
          <w:kern w:val="0"/>
          <w:sz w:val="28"/>
          <w:szCs w:val="28"/>
        </w:rPr>
      </w:pPr>
      <w:bookmarkStart w:id="0" w:name="_GoBack"/>
      <w:bookmarkEnd w:id="0"/>
      <w:r w:rsidRPr="004528CB">
        <w:rPr>
          <w:rFonts w:ascii="宋体" w:eastAsia="宋体" w:hAnsi="宋体" w:cs="宋体" w:hint="eastAsia"/>
          <w:color w:val="333333"/>
          <w:kern w:val="0"/>
          <w:sz w:val="28"/>
          <w:szCs w:val="28"/>
        </w:rPr>
        <w:t> </w:t>
      </w:r>
    </w:p>
    <w:p w:rsidR="004528CB" w:rsidRPr="00710245" w:rsidRDefault="004528CB" w:rsidP="004528CB">
      <w:pPr>
        <w:widowControl/>
        <w:shd w:val="clear" w:color="auto" w:fill="FFFFFF"/>
        <w:spacing w:before="120" w:after="120" w:line="480" w:lineRule="auto"/>
        <w:jc w:val="left"/>
        <w:rPr>
          <w:rFonts w:ascii="宋体" w:eastAsia="宋体" w:hAnsi="宋体" w:cs="宋体"/>
          <w:b/>
          <w:color w:val="333333"/>
          <w:kern w:val="0"/>
          <w:sz w:val="28"/>
          <w:szCs w:val="28"/>
        </w:rPr>
      </w:pPr>
      <w:r w:rsidRPr="00710245">
        <w:rPr>
          <w:rFonts w:ascii="宋体" w:eastAsia="宋体" w:hAnsi="宋体" w:cs="宋体" w:hint="eastAsia"/>
          <w:b/>
          <w:color w:val="333333"/>
          <w:kern w:val="0"/>
          <w:sz w:val="28"/>
          <w:szCs w:val="28"/>
        </w:rPr>
        <w:t>市各有关单位及其科研管理部门、各区（县）委宣传部：</w:t>
      </w:r>
    </w:p>
    <w:p w:rsidR="004528CB" w:rsidRPr="004528CB" w:rsidRDefault="004528CB" w:rsidP="004528CB">
      <w:pPr>
        <w:widowControl/>
        <w:shd w:val="clear" w:color="auto" w:fill="FFFFFF"/>
        <w:spacing w:before="120" w:after="120" w:line="480" w:lineRule="auto"/>
        <w:ind w:firstLineChars="200" w:firstLine="560"/>
        <w:jc w:val="left"/>
        <w:rPr>
          <w:rFonts w:ascii="宋体" w:eastAsia="宋体" w:hAnsi="宋体" w:cs="宋体"/>
          <w:color w:val="333333"/>
          <w:kern w:val="0"/>
          <w:sz w:val="28"/>
          <w:szCs w:val="28"/>
        </w:rPr>
      </w:pPr>
      <w:r w:rsidRPr="004528CB">
        <w:rPr>
          <w:rFonts w:ascii="宋体" w:eastAsia="宋体" w:hAnsi="宋体" w:cs="宋体" w:hint="eastAsia"/>
          <w:color w:val="333333"/>
          <w:kern w:val="0"/>
          <w:sz w:val="28"/>
          <w:szCs w:val="28"/>
        </w:rPr>
        <w:t>经汕头市哲学社会科学规划领导小组批准，汕头市哲学社会科学“十三五”规划</w:t>
      </w:r>
      <w:r w:rsidRPr="004528CB">
        <w:rPr>
          <w:rFonts w:ascii="宋体" w:eastAsia="宋体" w:hAnsi="宋体" w:cs="Times New Roman" w:hint="eastAsia"/>
          <w:color w:val="333333"/>
          <w:kern w:val="0"/>
          <w:sz w:val="28"/>
          <w:szCs w:val="28"/>
        </w:rPr>
        <w:t>2020</w:t>
      </w:r>
      <w:r w:rsidRPr="004528CB">
        <w:rPr>
          <w:rFonts w:ascii="宋体" w:eastAsia="宋体" w:hAnsi="宋体" w:cs="宋体" w:hint="eastAsia"/>
          <w:color w:val="333333"/>
          <w:kern w:val="0"/>
          <w:sz w:val="28"/>
          <w:szCs w:val="28"/>
        </w:rPr>
        <w:t>年度项目申报工作正式启动。现将有关事项通知如下：</w:t>
      </w:r>
    </w:p>
    <w:p w:rsidR="004528CB" w:rsidRPr="004528CB" w:rsidRDefault="004528CB" w:rsidP="004528CB">
      <w:pPr>
        <w:widowControl/>
        <w:shd w:val="clear" w:color="auto" w:fill="FFFFFF"/>
        <w:spacing w:before="120" w:after="120" w:line="480" w:lineRule="auto"/>
        <w:ind w:firstLine="480"/>
        <w:jc w:val="left"/>
        <w:rPr>
          <w:rFonts w:ascii="宋体" w:eastAsia="宋体" w:hAnsi="宋体" w:cs="宋体"/>
          <w:color w:val="333333"/>
          <w:kern w:val="0"/>
          <w:sz w:val="28"/>
          <w:szCs w:val="28"/>
        </w:rPr>
      </w:pPr>
      <w:r w:rsidRPr="004528CB">
        <w:rPr>
          <w:rFonts w:ascii="宋体" w:eastAsia="宋体" w:hAnsi="宋体" w:cs="宋体" w:hint="eastAsia"/>
          <w:b/>
          <w:bCs/>
          <w:color w:val="333333"/>
          <w:kern w:val="0"/>
          <w:sz w:val="28"/>
          <w:szCs w:val="28"/>
        </w:rPr>
        <w:t>一、明确指导思想，把握正确学术导向</w:t>
      </w:r>
    </w:p>
    <w:p w:rsidR="004528CB" w:rsidRPr="004528CB" w:rsidRDefault="004528CB" w:rsidP="004528CB">
      <w:pPr>
        <w:widowControl/>
        <w:shd w:val="clear" w:color="auto" w:fill="FFFFFF"/>
        <w:spacing w:before="120" w:after="120" w:line="480" w:lineRule="auto"/>
        <w:ind w:firstLineChars="200" w:firstLine="560"/>
        <w:jc w:val="left"/>
        <w:rPr>
          <w:rFonts w:ascii="宋体" w:eastAsia="宋体" w:hAnsi="宋体" w:cs="宋体"/>
          <w:color w:val="333333"/>
          <w:kern w:val="0"/>
          <w:sz w:val="28"/>
          <w:szCs w:val="28"/>
        </w:rPr>
      </w:pPr>
      <w:r w:rsidRPr="004528CB">
        <w:rPr>
          <w:rFonts w:ascii="宋体" w:eastAsia="宋体" w:hAnsi="宋体" w:cs="宋体" w:hint="eastAsia"/>
          <w:color w:val="333333"/>
          <w:kern w:val="0"/>
          <w:sz w:val="28"/>
          <w:szCs w:val="28"/>
        </w:rPr>
        <w:t>高举中国特色社会主义伟大旗帜，全面贯彻党的十九大和十九届二中、三中、四中全会精神，以马克思列宁主义、毛泽东思想、邓小平理论、“三个代表”重要思想、科学发展观、习近平新时代中国特色社会主义思想为指导，发挥社科课题规划项目的导向作用，聚焦汕头改革发展面临的重大理论和实践问题开展研究，促进新时代中国特色哲学社会科学繁荣发展，为推动习近平新时代中国特色社会主义思想在汕头落地生根结出丰硕成果</w:t>
      </w:r>
      <w:proofErr w:type="gramStart"/>
      <w:r w:rsidRPr="004528CB">
        <w:rPr>
          <w:rFonts w:ascii="宋体" w:eastAsia="宋体" w:hAnsi="宋体" w:cs="宋体" w:hint="eastAsia"/>
          <w:color w:val="333333"/>
          <w:kern w:val="0"/>
          <w:sz w:val="28"/>
          <w:szCs w:val="28"/>
        </w:rPr>
        <w:t>作出</w:t>
      </w:r>
      <w:proofErr w:type="gramEnd"/>
      <w:r w:rsidRPr="004528CB">
        <w:rPr>
          <w:rFonts w:ascii="宋体" w:eastAsia="宋体" w:hAnsi="宋体" w:cs="宋体" w:hint="eastAsia"/>
          <w:color w:val="333333"/>
          <w:kern w:val="0"/>
          <w:sz w:val="28"/>
          <w:szCs w:val="28"/>
        </w:rPr>
        <w:t>应有贡献。</w:t>
      </w:r>
    </w:p>
    <w:p w:rsidR="004528CB" w:rsidRPr="004528CB" w:rsidRDefault="004528CB" w:rsidP="004528CB">
      <w:pPr>
        <w:widowControl/>
        <w:shd w:val="clear" w:color="auto" w:fill="FFFFFF"/>
        <w:spacing w:before="120" w:after="120" w:line="480" w:lineRule="auto"/>
        <w:ind w:firstLine="480"/>
        <w:jc w:val="left"/>
        <w:rPr>
          <w:rFonts w:ascii="宋体" w:eastAsia="宋体" w:hAnsi="宋体" w:cs="宋体"/>
          <w:color w:val="333333"/>
          <w:kern w:val="0"/>
          <w:sz w:val="28"/>
          <w:szCs w:val="28"/>
        </w:rPr>
      </w:pPr>
      <w:r w:rsidRPr="004528CB">
        <w:rPr>
          <w:rFonts w:ascii="宋体" w:eastAsia="宋体" w:hAnsi="宋体" w:cs="宋体" w:hint="eastAsia"/>
          <w:b/>
          <w:bCs/>
          <w:color w:val="333333"/>
          <w:kern w:val="0"/>
          <w:sz w:val="28"/>
          <w:szCs w:val="28"/>
        </w:rPr>
        <w:t>二、围绕中心工作，加强应用对策研究</w:t>
      </w:r>
    </w:p>
    <w:p w:rsidR="004528CB" w:rsidRPr="004528CB" w:rsidRDefault="004528CB" w:rsidP="004528CB">
      <w:pPr>
        <w:widowControl/>
        <w:shd w:val="clear" w:color="auto" w:fill="FFFFFF"/>
        <w:spacing w:before="120" w:after="120" w:line="480" w:lineRule="auto"/>
        <w:ind w:firstLineChars="200" w:firstLine="560"/>
        <w:jc w:val="left"/>
        <w:rPr>
          <w:rFonts w:ascii="宋体" w:eastAsia="宋体" w:hAnsi="宋体" w:cs="宋体"/>
          <w:color w:val="333333"/>
          <w:kern w:val="0"/>
          <w:sz w:val="28"/>
          <w:szCs w:val="28"/>
        </w:rPr>
      </w:pPr>
      <w:r w:rsidRPr="004528CB">
        <w:rPr>
          <w:rFonts w:ascii="宋体" w:eastAsia="宋体" w:hAnsi="宋体" w:cs="宋体" w:hint="eastAsia"/>
          <w:color w:val="333333"/>
          <w:kern w:val="0"/>
          <w:sz w:val="28"/>
          <w:szCs w:val="28"/>
        </w:rPr>
        <w:t>汕头市哲学社会科学规划项目要围绕决胜全面小康、决战脱贫攻坚，建设省域副中心城市，打造现代化沿海经济</w:t>
      </w:r>
      <w:proofErr w:type="gramStart"/>
      <w:r w:rsidRPr="004528CB">
        <w:rPr>
          <w:rFonts w:ascii="宋体" w:eastAsia="宋体" w:hAnsi="宋体" w:cs="宋体" w:hint="eastAsia"/>
          <w:color w:val="333333"/>
          <w:kern w:val="0"/>
          <w:sz w:val="28"/>
          <w:szCs w:val="28"/>
        </w:rPr>
        <w:t>带重要</w:t>
      </w:r>
      <w:proofErr w:type="gramEnd"/>
      <w:r w:rsidRPr="004528CB">
        <w:rPr>
          <w:rFonts w:ascii="宋体" w:eastAsia="宋体" w:hAnsi="宋体" w:cs="宋体" w:hint="eastAsia"/>
          <w:color w:val="333333"/>
          <w:kern w:val="0"/>
          <w:sz w:val="28"/>
          <w:szCs w:val="28"/>
        </w:rPr>
        <w:t>发展极，全面融入粤港澳大湾区，构建现代产业体系，办好第三届亚青会，创建全国文明城市，加强制度建设与体制改革，推动文化旅游融合</w:t>
      </w:r>
      <w:r w:rsidRPr="004528CB">
        <w:rPr>
          <w:rFonts w:ascii="宋体" w:eastAsia="宋体" w:hAnsi="宋体" w:cs="宋体" w:hint="eastAsia"/>
          <w:color w:val="333333"/>
          <w:kern w:val="0"/>
          <w:sz w:val="28"/>
          <w:szCs w:val="28"/>
        </w:rPr>
        <w:lastRenderedPageBreak/>
        <w:t>发展，弘扬潮汕优秀传统文化等重要问题开展研究，为加快汕头经济特区发展、建设省域副中心城市、打造现代化沿海经济</w:t>
      </w:r>
      <w:proofErr w:type="gramStart"/>
      <w:r w:rsidRPr="004528CB">
        <w:rPr>
          <w:rFonts w:ascii="宋体" w:eastAsia="宋体" w:hAnsi="宋体" w:cs="宋体" w:hint="eastAsia"/>
          <w:color w:val="333333"/>
          <w:kern w:val="0"/>
          <w:sz w:val="28"/>
          <w:szCs w:val="28"/>
        </w:rPr>
        <w:t>带重要</w:t>
      </w:r>
      <w:proofErr w:type="gramEnd"/>
      <w:r w:rsidRPr="004528CB">
        <w:rPr>
          <w:rFonts w:ascii="宋体" w:eastAsia="宋体" w:hAnsi="宋体" w:cs="宋体" w:hint="eastAsia"/>
          <w:color w:val="333333"/>
          <w:kern w:val="0"/>
          <w:sz w:val="28"/>
          <w:szCs w:val="28"/>
        </w:rPr>
        <w:t>发展极提供理论支撑。</w:t>
      </w:r>
    </w:p>
    <w:p w:rsidR="004528CB" w:rsidRPr="004528CB" w:rsidRDefault="004528CB" w:rsidP="004528CB">
      <w:pPr>
        <w:widowControl/>
        <w:shd w:val="clear" w:color="auto" w:fill="FFFFFF"/>
        <w:spacing w:before="120" w:after="120" w:line="480" w:lineRule="auto"/>
        <w:ind w:firstLine="480"/>
        <w:jc w:val="left"/>
        <w:rPr>
          <w:rFonts w:ascii="宋体" w:eastAsia="宋体" w:hAnsi="宋体" w:cs="宋体"/>
          <w:color w:val="333333"/>
          <w:kern w:val="0"/>
          <w:sz w:val="28"/>
          <w:szCs w:val="28"/>
        </w:rPr>
      </w:pPr>
      <w:r w:rsidRPr="004528CB">
        <w:rPr>
          <w:rFonts w:ascii="宋体" w:eastAsia="宋体" w:hAnsi="宋体" w:cs="宋体" w:hint="eastAsia"/>
          <w:b/>
          <w:bCs/>
          <w:color w:val="333333"/>
          <w:kern w:val="0"/>
          <w:sz w:val="28"/>
          <w:szCs w:val="28"/>
        </w:rPr>
        <w:t>三、设立特别委托项目，打造精品课题</w:t>
      </w:r>
    </w:p>
    <w:p w:rsidR="004528CB" w:rsidRPr="004528CB" w:rsidRDefault="004528CB" w:rsidP="004528CB">
      <w:pPr>
        <w:widowControl/>
        <w:shd w:val="clear" w:color="auto" w:fill="FFFFFF"/>
        <w:spacing w:before="120" w:after="120" w:line="480" w:lineRule="auto"/>
        <w:ind w:firstLineChars="200" w:firstLine="560"/>
        <w:jc w:val="left"/>
        <w:rPr>
          <w:rFonts w:ascii="宋体" w:eastAsia="宋体" w:hAnsi="宋体" w:cs="宋体"/>
          <w:color w:val="333333"/>
          <w:kern w:val="0"/>
          <w:sz w:val="28"/>
          <w:szCs w:val="28"/>
        </w:rPr>
      </w:pPr>
      <w:r w:rsidRPr="004528CB">
        <w:rPr>
          <w:rFonts w:ascii="宋体" w:eastAsia="宋体" w:hAnsi="宋体" w:cs="宋体" w:hint="eastAsia"/>
          <w:color w:val="333333"/>
          <w:kern w:val="0"/>
          <w:sz w:val="28"/>
          <w:szCs w:val="28"/>
        </w:rPr>
        <w:t>围绕市委、市政府有关重点工作设立特别委托项目，组织专家学者，开展深入研究，形成一批重点课题成果。</w:t>
      </w:r>
    </w:p>
    <w:p w:rsidR="004528CB" w:rsidRPr="004528CB" w:rsidRDefault="004528CB" w:rsidP="004528CB">
      <w:pPr>
        <w:widowControl/>
        <w:shd w:val="clear" w:color="auto" w:fill="FFFFFF"/>
        <w:spacing w:before="120" w:after="120" w:line="480" w:lineRule="auto"/>
        <w:ind w:firstLine="480"/>
        <w:jc w:val="left"/>
        <w:rPr>
          <w:rFonts w:ascii="宋体" w:eastAsia="宋体" w:hAnsi="宋体" w:cs="宋体"/>
          <w:color w:val="333333"/>
          <w:kern w:val="0"/>
          <w:sz w:val="28"/>
          <w:szCs w:val="28"/>
        </w:rPr>
      </w:pPr>
      <w:r w:rsidRPr="004528CB">
        <w:rPr>
          <w:rFonts w:ascii="宋体" w:eastAsia="宋体" w:hAnsi="宋体" w:cs="宋体" w:hint="eastAsia"/>
          <w:b/>
          <w:bCs/>
          <w:color w:val="333333"/>
          <w:kern w:val="0"/>
          <w:sz w:val="28"/>
          <w:szCs w:val="28"/>
        </w:rPr>
        <w:t>四、重视基础研究，推动理论创新</w:t>
      </w:r>
    </w:p>
    <w:p w:rsidR="004528CB" w:rsidRPr="004528CB" w:rsidRDefault="004528CB" w:rsidP="004528CB">
      <w:pPr>
        <w:widowControl/>
        <w:shd w:val="clear" w:color="auto" w:fill="FFFFFF"/>
        <w:spacing w:before="120" w:after="120" w:line="480" w:lineRule="auto"/>
        <w:ind w:firstLineChars="200" w:firstLine="560"/>
        <w:jc w:val="left"/>
        <w:rPr>
          <w:rFonts w:ascii="宋体" w:eastAsia="宋体" w:hAnsi="宋体" w:cs="宋体"/>
          <w:color w:val="333333"/>
          <w:kern w:val="0"/>
          <w:sz w:val="28"/>
          <w:szCs w:val="28"/>
        </w:rPr>
      </w:pPr>
      <w:r w:rsidRPr="004528CB">
        <w:rPr>
          <w:rFonts w:ascii="宋体" w:eastAsia="宋体" w:hAnsi="宋体" w:cs="宋体" w:hint="eastAsia"/>
          <w:color w:val="333333"/>
          <w:kern w:val="0"/>
          <w:sz w:val="28"/>
          <w:szCs w:val="28"/>
        </w:rPr>
        <w:t>汕头市哲学社会科学规划项目要致力于完善基础学科建设，注重发展优长学科，加快发展新兴学科，扶持发展特色学科，力求具有原创性和开拓性。</w:t>
      </w:r>
    </w:p>
    <w:p w:rsidR="004528CB" w:rsidRPr="004528CB" w:rsidRDefault="004528CB" w:rsidP="004528CB">
      <w:pPr>
        <w:widowControl/>
        <w:shd w:val="clear" w:color="auto" w:fill="FFFFFF"/>
        <w:spacing w:before="120" w:after="120" w:line="480" w:lineRule="auto"/>
        <w:ind w:firstLine="480"/>
        <w:jc w:val="left"/>
        <w:rPr>
          <w:rFonts w:ascii="宋体" w:eastAsia="宋体" w:hAnsi="宋体" w:cs="宋体"/>
          <w:color w:val="333333"/>
          <w:kern w:val="0"/>
          <w:sz w:val="28"/>
          <w:szCs w:val="28"/>
        </w:rPr>
      </w:pPr>
      <w:r w:rsidRPr="004528CB">
        <w:rPr>
          <w:rFonts w:ascii="宋体" w:eastAsia="宋体" w:hAnsi="宋体" w:cs="宋体" w:hint="eastAsia"/>
          <w:b/>
          <w:bCs/>
          <w:color w:val="333333"/>
          <w:kern w:val="0"/>
          <w:sz w:val="28"/>
          <w:szCs w:val="28"/>
        </w:rPr>
        <w:t>五、申报办法及要求</w:t>
      </w:r>
    </w:p>
    <w:p w:rsidR="004528CB" w:rsidRPr="004528CB" w:rsidRDefault="004528CB" w:rsidP="004528CB">
      <w:pPr>
        <w:widowControl/>
        <w:shd w:val="clear" w:color="auto" w:fill="FFFFFF"/>
        <w:spacing w:before="120" w:after="120" w:line="480" w:lineRule="auto"/>
        <w:ind w:firstLineChars="200" w:firstLine="560"/>
        <w:jc w:val="left"/>
        <w:rPr>
          <w:rFonts w:ascii="宋体" w:eastAsia="宋体" w:hAnsi="宋体" w:cs="宋体"/>
          <w:color w:val="333333"/>
          <w:kern w:val="0"/>
          <w:sz w:val="28"/>
          <w:szCs w:val="28"/>
        </w:rPr>
      </w:pPr>
      <w:r w:rsidRPr="004528CB">
        <w:rPr>
          <w:rFonts w:ascii="宋体" w:eastAsia="宋体" w:hAnsi="宋体" w:cs="宋体" w:hint="eastAsia"/>
          <w:color w:val="333333"/>
          <w:kern w:val="0"/>
          <w:sz w:val="28"/>
          <w:szCs w:val="28"/>
        </w:rPr>
        <w:t>1、凡具备主持课题立项条件的社科理论工作者及实际工作者均可申报。科研及教学工作者申报立项要求具备副高级以上（含）专业技术职称或博士学位，不具备者须由两名具有副高级以上（含）专业技术职称的同行专家书面推荐，方可作为项目负责人申报。申报课题组人数应在</w:t>
      </w:r>
      <w:r w:rsidRPr="004528CB">
        <w:rPr>
          <w:rFonts w:ascii="宋体" w:eastAsia="宋体" w:hAnsi="宋体" w:cs="Times New Roman" w:hint="eastAsia"/>
          <w:color w:val="333333"/>
          <w:kern w:val="0"/>
          <w:sz w:val="28"/>
          <w:szCs w:val="28"/>
        </w:rPr>
        <w:t>3</w:t>
      </w:r>
      <w:r w:rsidRPr="004528CB">
        <w:rPr>
          <w:rFonts w:ascii="宋体" w:eastAsia="宋体" w:hAnsi="宋体" w:cs="宋体" w:hint="eastAsia"/>
          <w:color w:val="333333"/>
          <w:kern w:val="0"/>
          <w:sz w:val="28"/>
          <w:szCs w:val="28"/>
        </w:rPr>
        <w:t>人以上（含</w:t>
      </w:r>
      <w:r w:rsidRPr="004528CB">
        <w:rPr>
          <w:rFonts w:ascii="宋体" w:eastAsia="宋体" w:hAnsi="宋体" w:cs="Times New Roman" w:hint="eastAsia"/>
          <w:color w:val="333333"/>
          <w:kern w:val="0"/>
          <w:sz w:val="28"/>
          <w:szCs w:val="28"/>
        </w:rPr>
        <w:t>3</w:t>
      </w:r>
      <w:r w:rsidRPr="004528CB">
        <w:rPr>
          <w:rFonts w:ascii="宋体" w:eastAsia="宋体" w:hAnsi="宋体" w:cs="宋体" w:hint="eastAsia"/>
          <w:color w:val="333333"/>
          <w:kern w:val="0"/>
          <w:sz w:val="28"/>
          <w:szCs w:val="28"/>
        </w:rPr>
        <w:t>人）。</w:t>
      </w:r>
    </w:p>
    <w:p w:rsidR="004528CB" w:rsidRPr="004528CB" w:rsidRDefault="004528CB" w:rsidP="004528CB">
      <w:pPr>
        <w:widowControl/>
        <w:shd w:val="clear" w:color="auto" w:fill="FFFFFF"/>
        <w:spacing w:before="120" w:after="120" w:line="480" w:lineRule="auto"/>
        <w:ind w:firstLineChars="200" w:firstLine="560"/>
        <w:jc w:val="left"/>
        <w:rPr>
          <w:rFonts w:ascii="宋体" w:eastAsia="宋体" w:hAnsi="宋体" w:cs="宋体"/>
          <w:color w:val="333333"/>
          <w:kern w:val="0"/>
          <w:sz w:val="28"/>
          <w:szCs w:val="28"/>
        </w:rPr>
      </w:pPr>
      <w:r w:rsidRPr="004528CB">
        <w:rPr>
          <w:rFonts w:ascii="宋体" w:eastAsia="宋体" w:hAnsi="宋体" w:cs="宋体" w:hint="eastAsia"/>
          <w:color w:val="333333"/>
          <w:kern w:val="0"/>
          <w:sz w:val="28"/>
          <w:szCs w:val="28"/>
        </w:rPr>
        <w:t>2、汕头市哲学社会科学规划项目不设课题指南，申请者可根据上述申报方向，自主申报。特别委托项目另行组织申报。</w:t>
      </w:r>
    </w:p>
    <w:p w:rsidR="004528CB" w:rsidRPr="004528CB" w:rsidRDefault="004528CB" w:rsidP="004528CB">
      <w:pPr>
        <w:widowControl/>
        <w:shd w:val="clear" w:color="auto" w:fill="FFFFFF"/>
        <w:spacing w:before="120" w:after="120" w:line="480" w:lineRule="auto"/>
        <w:ind w:firstLineChars="200" w:firstLine="560"/>
        <w:jc w:val="left"/>
        <w:rPr>
          <w:rFonts w:ascii="宋体" w:eastAsia="宋体" w:hAnsi="宋体" w:cs="宋体"/>
          <w:color w:val="333333"/>
          <w:kern w:val="0"/>
          <w:sz w:val="28"/>
          <w:szCs w:val="28"/>
        </w:rPr>
      </w:pPr>
      <w:r w:rsidRPr="004528CB">
        <w:rPr>
          <w:rFonts w:ascii="宋体" w:eastAsia="宋体" w:hAnsi="宋体" w:cs="宋体" w:hint="eastAsia"/>
          <w:color w:val="333333"/>
          <w:kern w:val="0"/>
          <w:sz w:val="28"/>
          <w:szCs w:val="28"/>
        </w:rPr>
        <w:t>3、汕头市哲学社会科学规划项目成果形式包括专著、研究报告、论文等。每个项目可单独选定以上一种或同时选定两种成果形式，字数不低于</w:t>
      </w:r>
      <w:r w:rsidRPr="004528CB">
        <w:rPr>
          <w:rFonts w:ascii="宋体" w:eastAsia="宋体" w:hAnsi="宋体" w:cs="Times New Roman" w:hint="eastAsia"/>
          <w:color w:val="333333"/>
          <w:kern w:val="0"/>
          <w:sz w:val="28"/>
          <w:szCs w:val="28"/>
        </w:rPr>
        <w:t>1.5</w:t>
      </w:r>
      <w:r w:rsidRPr="004528CB">
        <w:rPr>
          <w:rFonts w:ascii="宋体" w:eastAsia="宋体" w:hAnsi="宋体" w:cs="宋体" w:hint="eastAsia"/>
          <w:color w:val="333333"/>
          <w:kern w:val="0"/>
          <w:sz w:val="28"/>
          <w:szCs w:val="28"/>
        </w:rPr>
        <w:t>万字。</w:t>
      </w:r>
    </w:p>
    <w:p w:rsidR="004528CB" w:rsidRPr="004528CB" w:rsidRDefault="004528CB" w:rsidP="004528CB">
      <w:pPr>
        <w:widowControl/>
        <w:shd w:val="clear" w:color="auto" w:fill="FFFFFF"/>
        <w:spacing w:before="120" w:after="120" w:line="480" w:lineRule="auto"/>
        <w:ind w:firstLineChars="200" w:firstLine="560"/>
        <w:jc w:val="left"/>
        <w:rPr>
          <w:rFonts w:ascii="宋体" w:eastAsia="宋体" w:hAnsi="宋体" w:cs="宋体"/>
          <w:color w:val="333333"/>
          <w:kern w:val="0"/>
          <w:sz w:val="28"/>
          <w:szCs w:val="28"/>
        </w:rPr>
      </w:pPr>
      <w:r w:rsidRPr="004528CB">
        <w:rPr>
          <w:rFonts w:ascii="宋体" w:eastAsia="宋体" w:hAnsi="宋体" w:cs="宋体" w:hint="eastAsia"/>
          <w:color w:val="333333"/>
          <w:kern w:val="0"/>
          <w:sz w:val="28"/>
          <w:szCs w:val="28"/>
        </w:rPr>
        <w:lastRenderedPageBreak/>
        <w:t>4、申报者可登录汕头市社会科学联合会网站（</w:t>
      </w:r>
      <w:r w:rsidRPr="004528CB">
        <w:rPr>
          <w:rFonts w:ascii="宋体" w:eastAsia="宋体" w:hAnsi="宋体" w:cs="Times New Roman" w:hint="eastAsia"/>
          <w:color w:val="333333"/>
          <w:kern w:val="0"/>
          <w:sz w:val="28"/>
          <w:szCs w:val="28"/>
        </w:rPr>
        <w:t>stskl.shantou.gov.cn</w:t>
      </w:r>
      <w:r w:rsidRPr="004528CB">
        <w:rPr>
          <w:rFonts w:ascii="宋体" w:eastAsia="宋体" w:hAnsi="宋体" w:cs="宋体" w:hint="eastAsia"/>
          <w:color w:val="333333"/>
          <w:kern w:val="0"/>
          <w:sz w:val="28"/>
          <w:szCs w:val="28"/>
        </w:rPr>
        <w:t>），在“规划工作”栏目中下载申报材料，按要求填写《</w:t>
      </w:r>
      <w:r w:rsidRPr="004528CB">
        <w:rPr>
          <w:rFonts w:ascii="宋体" w:eastAsia="宋体" w:hAnsi="宋体" w:cs="Times New Roman" w:hint="eastAsia"/>
          <w:color w:val="333333"/>
          <w:kern w:val="0"/>
          <w:sz w:val="28"/>
          <w:szCs w:val="28"/>
        </w:rPr>
        <w:t>2020</w:t>
      </w:r>
      <w:r w:rsidRPr="004528CB">
        <w:rPr>
          <w:rFonts w:ascii="宋体" w:eastAsia="宋体" w:hAnsi="宋体" w:cs="宋体" w:hint="eastAsia"/>
          <w:color w:val="333333"/>
          <w:kern w:val="0"/>
          <w:sz w:val="28"/>
          <w:szCs w:val="28"/>
        </w:rPr>
        <w:t>年度汕头市哲学社会科学规划课题申请书》一式</w:t>
      </w:r>
      <w:r w:rsidRPr="004528CB">
        <w:rPr>
          <w:rFonts w:ascii="宋体" w:eastAsia="宋体" w:hAnsi="宋体" w:cs="Times New Roman" w:hint="eastAsia"/>
          <w:color w:val="333333"/>
          <w:kern w:val="0"/>
          <w:sz w:val="28"/>
          <w:szCs w:val="28"/>
        </w:rPr>
        <w:t>5</w:t>
      </w:r>
      <w:r w:rsidRPr="004528CB">
        <w:rPr>
          <w:rFonts w:ascii="宋体" w:eastAsia="宋体" w:hAnsi="宋体" w:cs="宋体" w:hint="eastAsia"/>
          <w:color w:val="333333"/>
          <w:kern w:val="0"/>
          <w:sz w:val="28"/>
          <w:szCs w:val="28"/>
        </w:rPr>
        <w:t>份（含盖章原件</w:t>
      </w:r>
      <w:r w:rsidRPr="004528CB">
        <w:rPr>
          <w:rFonts w:ascii="宋体" w:eastAsia="宋体" w:hAnsi="宋体" w:cs="Times New Roman" w:hint="eastAsia"/>
          <w:color w:val="333333"/>
          <w:kern w:val="0"/>
          <w:sz w:val="28"/>
          <w:szCs w:val="28"/>
        </w:rPr>
        <w:t>1</w:t>
      </w:r>
      <w:r w:rsidRPr="004528CB">
        <w:rPr>
          <w:rFonts w:ascii="宋体" w:eastAsia="宋体" w:hAnsi="宋体" w:cs="宋体" w:hint="eastAsia"/>
          <w:color w:val="333333"/>
          <w:kern w:val="0"/>
          <w:sz w:val="28"/>
          <w:szCs w:val="28"/>
        </w:rPr>
        <w:t>份），后送汕头市哲学社会科学规划领导小组办公室，申报材料统一用</w:t>
      </w:r>
      <w:r w:rsidRPr="004528CB">
        <w:rPr>
          <w:rFonts w:ascii="宋体" w:eastAsia="宋体" w:hAnsi="宋体" w:cs="Times New Roman" w:hint="eastAsia"/>
          <w:color w:val="333333"/>
          <w:kern w:val="0"/>
          <w:sz w:val="28"/>
          <w:szCs w:val="28"/>
        </w:rPr>
        <w:t>A4</w:t>
      </w:r>
      <w:r w:rsidRPr="004528CB">
        <w:rPr>
          <w:rFonts w:ascii="宋体" w:eastAsia="宋体" w:hAnsi="宋体" w:cs="宋体" w:hint="eastAsia"/>
          <w:color w:val="333333"/>
          <w:kern w:val="0"/>
          <w:sz w:val="28"/>
          <w:szCs w:val="28"/>
        </w:rPr>
        <w:t>纸双面打印。</w:t>
      </w:r>
    </w:p>
    <w:p w:rsidR="004528CB" w:rsidRPr="004528CB" w:rsidRDefault="004528CB" w:rsidP="004528CB">
      <w:pPr>
        <w:widowControl/>
        <w:shd w:val="clear" w:color="auto" w:fill="FFFFFF"/>
        <w:spacing w:before="120" w:after="120" w:line="480" w:lineRule="auto"/>
        <w:ind w:firstLineChars="200" w:firstLine="560"/>
        <w:jc w:val="left"/>
        <w:rPr>
          <w:rFonts w:ascii="宋体" w:eastAsia="宋体" w:hAnsi="宋体" w:cs="宋体"/>
          <w:color w:val="333333"/>
          <w:kern w:val="0"/>
          <w:sz w:val="28"/>
          <w:szCs w:val="28"/>
        </w:rPr>
      </w:pPr>
      <w:r w:rsidRPr="004528CB">
        <w:rPr>
          <w:rFonts w:ascii="宋体" w:eastAsia="宋体" w:hAnsi="宋体" w:cs="宋体" w:hint="eastAsia"/>
          <w:color w:val="333333"/>
          <w:kern w:val="0"/>
          <w:sz w:val="28"/>
          <w:szCs w:val="28"/>
        </w:rPr>
        <w:t>5、申报时间从公布之日起至</w:t>
      </w:r>
      <w:r w:rsidRPr="004528CB">
        <w:rPr>
          <w:rFonts w:ascii="宋体" w:eastAsia="宋体" w:hAnsi="宋体" w:cs="Times New Roman" w:hint="eastAsia"/>
          <w:color w:val="333333"/>
          <w:kern w:val="0"/>
          <w:sz w:val="28"/>
          <w:szCs w:val="28"/>
        </w:rPr>
        <w:t>3</w:t>
      </w:r>
      <w:r w:rsidRPr="004528CB">
        <w:rPr>
          <w:rFonts w:ascii="宋体" w:eastAsia="宋体" w:hAnsi="宋体" w:cs="宋体" w:hint="eastAsia"/>
          <w:color w:val="333333"/>
          <w:kern w:val="0"/>
          <w:sz w:val="28"/>
          <w:szCs w:val="28"/>
        </w:rPr>
        <w:t>月</w:t>
      </w:r>
      <w:r w:rsidRPr="004528CB">
        <w:rPr>
          <w:rFonts w:ascii="宋体" w:eastAsia="宋体" w:hAnsi="宋体" w:cs="Times New Roman" w:hint="eastAsia"/>
          <w:color w:val="333333"/>
          <w:kern w:val="0"/>
          <w:sz w:val="28"/>
          <w:szCs w:val="28"/>
        </w:rPr>
        <w:t>30</w:t>
      </w:r>
      <w:r w:rsidRPr="004528CB">
        <w:rPr>
          <w:rFonts w:ascii="宋体" w:eastAsia="宋体" w:hAnsi="宋体" w:cs="宋体" w:hint="eastAsia"/>
          <w:color w:val="333333"/>
          <w:kern w:val="0"/>
          <w:sz w:val="28"/>
          <w:szCs w:val="28"/>
        </w:rPr>
        <w:t>日，逾期不予受理。</w:t>
      </w:r>
    </w:p>
    <w:p w:rsidR="004528CB" w:rsidRPr="004528CB" w:rsidRDefault="004528CB" w:rsidP="004528CB">
      <w:pPr>
        <w:widowControl/>
        <w:shd w:val="clear" w:color="auto" w:fill="FFFFFF"/>
        <w:spacing w:before="120" w:after="120" w:line="480" w:lineRule="auto"/>
        <w:ind w:firstLineChars="200" w:firstLine="560"/>
        <w:jc w:val="left"/>
        <w:rPr>
          <w:rFonts w:ascii="宋体" w:eastAsia="宋体" w:hAnsi="宋体" w:cs="宋体"/>
          <w:color w:val="333333"/>
          <w:kern w:val="0"/>
          <w:sz w:val="28"/>
          <w:szCs w:val="28"/>
        </w:rPr>
      </w:pPr>
      <w:r w:rsidRPr="004528CB">
        <w:rPr>
          <w:rFonts w:ascii="宋体" w:eastAsia="宋体" w:hAnsi="宋体" w:cs="宋体" w:hint="eastAsia"/>
          <w:color w:val="333333"/>
          <w:kern w:val="0"/>
          <w:sz w:val="28"/>
          <w:szCs w:val="28"/>
        </w:rPr>
        <w:t>6、课题组负责人只能申报一个课题，且不能作为课题组成员参加其他课题的申报。</w:t>
      </w:r>
    </w:p>
    <w:p w:rsidR="004528CB" w:rsidRPr="004528CB" w:rsidRDefault="004528CB" w:rsidP="004528CB">
      <w:pPr>
        <w:widowControl/>
        <w:shd w:val="clear" w:color="auto" w:fill="FFFFFF"/>
        <w:spacing w:before="120" w:after="120" w:line="480" w:lineRule="auto"/>
        <w:ind w:firstLineChars="200" w:firstLine="560"/>
        <w:jc w:val="left"/>
        <w:rPr>
          <w:rFonts w:ascii="宋体" w:eastAsia="宋体" w:hAnsi="宋体" w:cs="宋体"/>
          <w:color w:val="333333"/>
          <w:kern w:val="0"/>
          <w:sz w:val="28"/>
          <w:szCs w:val="28"/>
        </w:rPr>
      </w:pPr>
      <w:r w:rsidRPr="004528CB">
        <w:rPr>
          <w:rFonts w:ascii="宋体" w:eastAsia="宋体" w:hAnsi="宋体" w:cs="宋体" w:hint="eastAsia"/>
          <w:color w:val="333333"/>
          <w:kern w:val="0"/>
          <w:sz w:val="28"/>
          <w:szCs w:val="28"/>
        </w:rPr>
        <w:t>7、课题通过立项后，请尽快组织调研和撰写工作，并于</w:t>
      </w:r>
      <w:r w:rsidRPr="004528CB">
        <w:rPr>
          <w:rFonts w:ascii="宋体" w:eastAsia="宋体" w:hAnsi="宋体" w:cs="Times New Roman" w:hint="eastAsia"/>
          <w:color w:val="333333"/>
          <w:kern w:val="0"/>
          <w:sz w:val="28"/>
          <w:szCs w:val="28"/>
        </w:rPr>
        <w:t>2020</w:t>
      </w:r>
      <w:r w:rsidRPr="004528CB">
        <w:rPr>
          <w:rFonts w:ascii="宋体" w:eastAsia="宋体" w:hAnsi="宋体" w:cs="宋体" w:hint="eastAsia"/>
          <w:color w:val="333333"/>
          <w:kern w:val="0"/>
          <w:sz w:val="28"/>
          <w:szCs w:val="28"/>
        </w:rPr>
        <w:t>年</w:t>
      </w:r>
      <w:r w:rsidRPr="004528CB">
        <w:rPr>
          <w:rFonts w:ascii="宋体" w:eastAsia="宋体" w:hAnsi="宋体" w:cs="Times New Roman" w:hint="eastAsia"/>
          <w:color w:val="333333"/>
          <w:kern w:val="0"/>
          <w:sz w:val="28"/>
          <w:szCs w:val="28"/>
        </w:rPr>
        <w:t>10</w:t>
      </w:r>
      <w:r w:rsidRPr="004528CB">
        <w:rPr>
          <w:rFonts w:ascii="宋体" w:eastAsia="宋体" w:hAnsi="宋体" w:cs="宋体" w:hint="eastAsia"/>
          <w:color w:val="333333"/>
          <w:kern w:val="0"/>
          <w:sz w:val="28"/>
          <w:szCs w:val="28"/>
        </w:rPr>
        <w:t>月</w:t>
      </w:r>
      <w:r w:rsidRPr="004528CB">
        <w:rPr>
          <w:rFonts w:ascii="宋体" w:eastAsia="宋体" w:hAnsi="宋体" w:cs="Times New Roman" w:hint="eastAsia"/>
          <w:color w:val="333333"/>
          <w:kern w:val="0"/>
          <w:sz w:val="28"/>
          <w:szCs w:val="28"/>
        </w:rPr>
        <w:t>30</w:t>
      </w:r>
      <w:r w:rsidRPr="004528CB">
        <w:rPr>
          <w:rFonts w:ascii="宋体" w:eastAsia="宋体" w:hAnsi="宋体" w:cs="宋体" w:hint="eastAsia"/>
          <w:color w:val="333333"/>
          <w:kern w:val="0"/>
          <w:sz w:val="28"/>
          <w:szCs w:val="28"/>
        </w:rPr>
        <w:t>日前报送定稿。特别委托项目时间按实际情况另行确定。</w:t>
      </w:r>
    </w:p>
    <w:p w:rsidR="004528CB" w:rsidRPr="004528CB" w:rsidRDefault="004528CB" w:rsidP="004528CB">
      <w:pPr>
        <w:widowControl/>
        <w:shd w:val="clear" w:color="auto" w:fill="FFFFFF"/>
        <w:spacing w:before="120" w:after="120" w:line="480" w:lineRule="auto"/>
        <w:ind w:firstLine="480"/>
        <w:jc w:val="left"/>
        <w:rPr>
          <w:rFonts w:ascii="宋体" w:eastAsia="宋体" w:hAnsi="宋体" w:cs="宋体"/>
          <w:color w:val="333333"/>
          <w:kern w:val="0"/>
          <w:sz w:val="28"/>
          <w:szCs w:val="28"/>
        </w:rPr>
      </w:pPr>
      <w:r w:rsidRPr="004528CB">
        <w:rPr>
          <w:rFonts w:ascii="宋体" w:eastAsia="宋体" w:hAnsi="宋体" w:cs="宋体" w:hint="eastAsia"/>
          <w:b/>
          <w:bCs/>
          <w:color w:val="333333"/>
          <w:kern w:val="0"/>
          <w:sz w:val="28"/>
          <w:szCs w:val="28"/>
        </w:rPr>
        <w:t>六、联系方式</w:t>
      </w:r>
    </w:p>
    <w:p w:rsidR="004528CB" w:rsidRPr="004528CB" w:rsidRDefault="004528CB" w:rsidP="004528CB">
      <w:pPr>
        <w:widowControl/>
        <w:shd w:val="clear" w:color="auto" w:fill="FFFFFF"/>
        <w:spacing w:before="120" w:after="120" w:line="480" w:lineRule="auto"/>
        <w:ind w:firstLineChars="200" w:firstLine="560"/>
        <w:jc w:val="left"/>
        <w:rPr>
          <w:rFonts w:ascii="宋体" w:eastAsia="宋体" w:hAnsi="宋体" w:cs="宋体"/>
          <w:color w:val="333333"/>
          <w:kern w:val="0"/>
          <w:sz w:val="28"/>
          <w:szCs w:val="28"/>
        </w:rPr>
      </w:pPr>
      <w:r w:rsidRPr="004528CB">
        <w:rPr>
          <w:rFonts w:ascii="宋体" w:eastAsia="宋体" w:hAnsi="宋体" w:cs="宋体" w:hint="eastAsia"/>
          <w:color w:val="333333"/>
          <w:kern w:val="0"/>
          <w:sz w:val="28"/>
          <w:szCs w:val="28"/>
        </w:rPr>
        <w:t>汕头市哲学社科规划领导小组办公室地址：汕头市海滨路12号（汕头科技馆大楼）</w:t>
      </w:r>
      <w:r w:rsidRPr="004528CB">
        <w:rPr>
          <w:rFonts w:ascii="宋体" w:eastAsia="宋体" w:hAnsi="宋体" w:cs="Times New Roman" w:hint="eastAsia"/>
          <w:color w:val="333333"/>
          <w:kern w:val="0"/>
          <w:sz w:val="28"/>
          <w:szCs w:val="28"/>
        </w:rPr>
        <w:t>621</w:t>
      </w:r>
      <w:r w:rsidRPr="004528CB">
        <w:rPr>
          <w:rFonts w:ascii="宋体" w:eastAsia="宋体" w:hAnsi="宋体" w:cs="宋体" w:hint="eastAsia"/>
          <w:color w:val="333333"/>
          <w:kern w:val="0"/>
          <w:sz w:val="28"/>
          <w:szCs w:val="28"/>
        </w:rPr>
        <w:t>室，邮编：</w:t>
      </w:r>
      <w:r w:rsidRPr="004528CB">
        <w:rPr>
          <w:rFonts w:ascii="宋体" w:eastAsia="宋体" w:hAnsi="宋体" w:cs="Times New Roman" w:hint="eastAsia"/>
          <w:color w:val="333333"/>
          <w:kern w:val="0"/>
          <w:sz w:val="28"/>
          <w:szCs w:val="28"/>
        </w:rPr>
        <w:t>515031</w:t>
      </w:r>
      <w:r>
        <w:rPr>
          <w:rFonts w:ascii="宋体" w:eastAsia="宋体" w:hAnsi="宋体" w:cs="宋体" w:hint="eastAsia"/>
          <w:color w:val="333333"/>
          <w:kern w:val="0"/>
          <w:sz w:val="28"/>
          <w:szCs w:val="28"/>
        </w:rPr>
        <w:t>，联系电话</w:t>
      </w:r>
      <w:r w:rsidRPr="004528CB">
        <w:rPr>
          <w:rFonts w:ascii="宋体" w:eastAsia="宋体" w:hAnsi="宋体" w:cs="Times New Roman" w:hint="eastAsia"/>
          <w:color w:val="333333"/>
          <w:kern w:val="0"/>
          <w:sz w:val="28"/>
          <w:szCs w:val="28"/>
        </w:rPr>
        <w:t>88552986</w:t>
      </w:r>
      <w:r w:rsidRPr="004528CB">
        <w:rPr>
          <w:rFonts w:ascii="宋体" w:eastAsia="宋体" w:hAnsi="宋体" w:cs="宋体" w:hint="eastAsia"/>
          <w:color w:val="333333"/>
          <w:kern w:val="0"/>
          <w:sz w:val="28"/>
          <w:szCs w:val="28"/>
        </w:rPr>
        <w:t>，联系人：林立。</w:t>
      </w:r>
    </w:p>
    <w:p w:rsidR="004528CB" w:rsidRPr="004528CB" w:rsidRDefault="004528CB" w:rsidP="004528CB">
      <w:pPr>
        <w:widowControl/>
        <w:shd w:val="clear" w:color="auto" w:fill="FFFFFF"/>
        <w:spacing w:before="120" w:after="120" w:line="480" w:lineRule="auto"/>
        <w:ind w:firstLine="480"/>
        <w:jc w:val="left"/>
        <w:rPr>
          <w:rFonts w:ascii="宋体" w:eastAsia="宋体" w:hAnsi="宋体" w:cs="宋体"/>
          <w:color w:val="333333"/>
          <w:kern w:val="0"/>
          <w:sz w:val="28"/>
          <w:szCs w:val="28"/>
        </w:rPr>
      </w:pPr>
      <w:r w:rsidRPr="004528CB">
        <w:rPr>
          <w:rFonts w:ascii="宋体" w:eastAsia="宋体" w:hAnsi="宋体" w:cs="宋体" w:hint="eastAsia"/>
          <w:color w:val="333333"/>
          <w:kern w:val="0"/>
          <w:sz w:val="28"/>
          <w:szCs w:val="28"/>
        </w:rPr>
        <w:t>附件：</w:t>
      </w:r>
      <w:r w:rsidRPr="004528CB">
        <w:rPr>
          <w:rFonts w:ascii="宋体" w:eastAsia="宋体" w:hAnsi="宋体" w:cs="宋体"/>
          <w:noProof/>
          <w:color w:val="333333"/>
          <w:kern w:val="0"/>
          <w:sz w:val="28"/>
          <w:szCs w:val="28"/>
        </w:rPr>
        <w:drawing>
          <wp:inline distT="0" distB="0" distL="0" distR="0" wp14:anchorId="670DD8CC" wp14:editId="51FEABD8">
            <wp:extent cx="152400" cy="152400"/>
            <wp:effectExtent l="0" t="0" r="0" b="0"/>
            <wp:docPr id="1" name="图片 1" descr="http://stskl.shantou.gov.cn/default/images/icon16/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skl.shantou.gov.cn/default/images/icon16/doc.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7" w:tgtFrame="_blank" w:history="1">
        <w:r w:rsidRPr="004528CB">
          <w:rPr>
            <w:rFonts w:ascii="宋体" w:eastAsia="宋体" w:hAnsi="宋体" w:cs="宋体" w:hint="eastAsia"/>
            <w:color w:val="333333"/>
            <w:kern w:val="0"/>
            <w:sz w:val="28"/>
            <w:szCs w:val="28"/>
            <w:u w:val="single"/>
          </w:rPr>
          <w:t>2020年度汕头市哲学社会科学规划课题申请书</w:t>
        </w:r>
      </w:hyperlink>
    </w:p>
    <w:p w:rsidR="004528CB" w:rsidRPr="004528CB" w:rsidRDefault="004528CB" w:rsidP="004528CB">
      <w:pPr>
        <w:widowControl/>
        <w:shd w:val="clear" w:color="auto" w:fill="FFFFFF"/>
        <w:spacing w:before="120" w:after="120" w:line="480" w:lineRule="auto"/>
        <w:ind w:firstLine="480"/>
        <w:jc w:val="right"/>
        <w:rPr>
          <w:rFonts w:ascii="宋体" w:eastAsia="宋体" w:hAnsi="宋体" w:cs="宋体"/>
          <w:color w:val="333333"/>
          <w:kern w:val="0"/>
          <w:sz w:val="28"/>
          <w:szCs w:val="28"/>
        </w:rPr>
      </w:pPr>
      <w:r w:rsidRPr="004528CB">
        <w:rPr>
          <w:rFonts w:ascii="宋体" w:eastAsia="宋体" w:hAnsi="宋体" w:cs="宋体" w:hint="eastAsia"/>
          <w:color w:val="333333"/>
          <w:kern w:val="0"/>
          <w:sz w:val="28"/>
          <w:szCs w:val="28"/>
        </w:rPr>
        <w:t> </w:t>
      </w:r>
    </w:p>
    <w:p w:rsidR="00527491" w:rsidRPr="004528CB" w:rsidRDefault="004528CB" w:rsidP="004528CB">
      <w:pPr>
        <w:widowControl/>
        <w:shd w:val="clear" w:color="auto" w:fill="FFFFFF"/>
        <w:spacing w:before="120" w:after="120" w:line="480" w:lineRule="auto"/>
        <w:ind w:firstLine="480"/>
        <w:jc w:val="right"/>
        <w:rPr>
          <w:rFonts w:ascii="宋体" w:eastAsia="宋体" w:hAnsi="宋体" w:cs="宋体"/>
          <w:color w:val="333333"/>
          <w:kern w:val="0"/>
          <w:sz w:val="28"/>
          <w:szCs w:val="28"/>
        </w:rPr>
      </w:pPr>
      <w:r>
        <w:rPr>
          <w:rFonts w:ascii="宋体" w:eastAsia="宋体" w:hAnsi="宋体" w:cs="宋体"/>
          <w:color w:val="333333"/>
          <w:kern w:val="0"/>
          <w:sz w:val="28"/>
          <w:szCs w:val="28"/>
        </w:rPr>
        <w:t xml:space="preserve">  </w:t>
      </w:r>
      <w:r w:rsidRPr="004528CB">
        <w:rPr>
          <w:rFonts w:ascii="宋体" w:eastAsia="宋体" w:hAnsi="宋体" w:cs="宋体" w:hint="eastAsia"/>
          <w:color w:val="333333"/>
          <w:kern w:val="0"/>
          <w:sz w:val="28"/>
          <w:szCs w:val="28"/>
        </w:rPr>
        <w:t>汕头市哲学社会科学规划领导小组办公室</w:t>
      </w:r>
      <w:r w:rsidRPr="004528CB">
        <w:rPr>
          <w:rFonts w:ascii="宋体" w:eastAsia="宋体" w:hAnsi="宋体" w:cs="宋体" w:hint="eastAsia"/>
          <w:color w:val="333333"/>
          <w:kern w:val="0"/>
          <w:sz w:val="28"/>
          <w:szCs w:val="28"/>
        </w:rPr>
        <w:t> </w:t>
      </w:r>
      <w:r w:rsidRPr="004528CB">
        <w:rPr>
          <w:rFonts w:ascii="宋体" w:eastAsia="宋体" w:hAnsi="宋体" w:cs="宋体" w:hint="eastAsia"/>
          <w:color w:val="333333"/>
          <w:kern w:val="0"/>
          <w:sz w:val="28"/>
          <w:szCs w:val="28"/>
        </w:rPr>
        <w:t> </w:t>
      </w:r>
      <w:r w:rsidRPr="004528CB">
        <w:rPr>
          <w:rFonts w:ascii="宋体" w:eastAsia="宋体" w:hAnsi="宋体" w:cs="宋体" w:hint="eastAsia"/>
          <w:color w:val="333333"/>
          <w:kern w:val="0"/>
          <w:sz w:val="28"/>
          <w:szCs w:val="28"/>
        </w:rPr>
        <w:t> </w:t>
      </w:r>
      <w:r w:rsidRPr="004528CB">
        <w:rPr>
          <w:rFonts w:ascii="宋体" w:eastAsia="宋体" w:hAnsi="宋体" w:cs="宋体" w:hint="eastAsia"/>
          <w:color w:val="333333"/>
          <w:kern w:val="0"/>
          <w:sz w:val="28"/>
          <w:szCs w:val="28"/>
        </w:rPr>
        <w:t> </w:t>
      </w:r>
      <w:r w:rsidRPr="004528CB">
        <w:rPr>
          <w:rFonts w:ascii="宋体" w:eastAsia="宋体" w:hAnsi="宋体" w:cs="宋体" w:hint="eastAsia"/>
          <w:color w:val="333333"/>
          <w:kern w:val="0"/>
          <w:sz w:val="28"/>
          <w:szCs w:val="28"/>
        </w:rPr>
        <w:t> </w:t>
      </w:r>
      <w:r w:rsidRPr="004528CB">
        <w:rPr>
          <w:rFonts w:ascii="宋体" w:eastAsia="宋体" w:hAnsi="宋体" w:cs="宋体" w:hint="eastAsia"/>
          <w:color w:val="333333"/>
          <w:kern w:val="0"/>
          <w:sz w:val="28"/>
          <w:szCs w:val="28"/>
        </w:rPr>
        <w:t> </w:t>
      </w:r>
      <w:r w:rsidRPr="004528CB">
        <w:rPr>
          <w:rFonts w:ascii="宋体" w:eastAsia="宋体" w:hAnsi="宋体" w:cs="宋体" w:hint="eastAsia"/>
          <w:color w:val="333333"/>
          <w:kern w:val="0"/>
          <w:sz w:val="28"/>
          <w:szCs w:val="28"/>
        </w:rPr>
        <w:t> </w:t>
      </w:r>
      <w:r w:rsidRPr="004528CB">
        <w:rPr>
          <w:rFonts w:ascii="宋体" w:eastAsia="宋体" w:hAnsi="宋体" w:cs="宋体" w:hint="eastAsia"/>
          <w:color w:val="333333"/>
          <w:kern w:val="0"/>
          <w:sz w:val="28"/>
          <w:szCs w:val="28"/>
        </w:rPr>
        <w:t> </w:t>
      </w:r>
      <w:r w:rsidRPr="004528CB">
        <w:rPr>
          <w:rFonts w:ascii="宋体" w:eastAsia="宋体" w:hAnsi="宋体" w:cs="宋体" w:hint="eastAsia"/>
          <w:color w:val="333333"/>
          <w:kern w:val="0"/>
          <w:sz w:val="28"/>
          <w:szCs w:val="28"/>
        </w:rPr>
        <w:t> </w:t>
      </w:r>
      <w:r w:rsidRPr="004528CB">
        <w:rPr>
          <w:rFonts w:ascii="宋体" w:eastAsia="宋体" w:hAnsi="宋体" w:cs="宋体" w:hint="eastAsia"/>
          <w:color w:val="333333"/>
          <w:kern w:val="0"/>
          <w:sz w:val="28"/>
          <w:szCs w:val="28"/>
        </w:rPr>
        <w:t> </w:t>
      </w:r>
      <w:r w:rsidRPr="004528CB">
        <w:rPr>
          <w:rFonts w:ascii="宋体" w:eastAsia="宋体" w:hAnsi="宋体" w:cs="宋体" w:hint="eastAsia"/>
          <w:color w:val="333333"/>
          <w:kern w:val="0"/>
          <w:sz w:val="28"/>
          <w:szCs w:val="28"/>
        </w:rPr>
        <w:t> </w:t>
      </w:r>
      <w:r w:rsidRPr="004528CB">
        <w:rPr>
          <w:rFonts w:ascii="宋体" w:eastAsia="宋体" w:hAnsi="宋体" w:cs="宋体" w:hint="eastAsia"/>
          <w:color w:val="333333"/>
          <w:kern w:val="0"/>
          <w:sz w:val="28"/>
          <w:szCs w:val="28"/>
        </w:rPr>
        <w:t> </w:t>
      </w:r>
      <w:r w:rsidRPr="004528CB">
        <w:rPr>
          <w:rFonts w:ascii="宋体" w:eastAsia="宋体" w:hAnsi="宋体" w:cs="宋体" w:hint="eastAsia"/>
          <w:color w:val="333333"/>
          <w:kern w:val="0"/>
          <w:sz w:val="28"/>
          <w:szCs w:val="28"/>
        </w:rPr>
        <w:t> </w:t>
      </w:r>
      <w:r w:rsidRPr="004528CB">
        <w:rPr>
          <w:rFonts w:ascii="宋体" w:eastAsia="宋体" w:hAnsi="宋体" w:cs="宋体" w:hint="eastAsia"/>
          <w:color w:val="333333"/>
          <w:kern w:val="0"/>
          <w:sz w:val="28"/>
          <w:szCs w:val="28"/>
        </w:rPr>
        <w:t> </w:t>
      </w:r>
      <w:r w:rsidRPr="004528CB">
        <w:rPr>
          <w:rFonts w:ascii="宋体" w:eastAsia="宋体" w:hAnsi="宋体" w:cs="宋体" w:hint="eastAsia"/>
          <w:color w:val="333333"/>
          <w:kern w:val="0"/>
          <w:sz w:val="28"/>
          <w:szCs w:val="28"/>
        </w:rPr>
        <w:t> </w:t>
      </w:r>
      <w:r w:rsidRPr="004528CB">
        <w:rPr>
          <w:rFonts w:ascii="宋体" w:eastAsia="宋体" w:hAnsi="宋体" w:cs="宋体" w:hint="eastAsia"/>
          <w:color w:val="333333"/>
          <w:kern w:val="0"/>
          <w:sz w:val="28"/>
          <w:szCs w:val="28"/>
        </w:rPr>
        <w:t> </w:t>
      </w:r>
      <w:r w:rsidRPr="004528CB">
        <w:rPr>
          <w:rFonts w:ascii="宋体" w:eastAsia="宋体" w:hAnsi="宋体" w:cs="宋体" w:hint="eastAsia"/>
          <w:color w:val="333333"/>
          <w:kern w:val="0"/>
          <w:sz w:val="28"/>
          <w:szCs w:val="28"/>
        </w:rPr>
        <w:t> </w:t>
      </w:r>
      <w:r w:rsidRPr="004528CB">
        <w:rPr>
          <w:rFonts w:ascii="宋体" w:eastAsia="宋体" w:hAnsi="宋体" w:cs="宋体" w:hint="eastAsia"/>
          <w:color w:val="333333"/>
          <w:kern w:val="0"/>
          <w:sz w:val="28"/>
          <w:szCs w:val="28"/>
        </w:rPr>
        <w:t> </w:t>
      </w:r>
      <w:r w:rsidRPr="004528CB">
        <w:rPr>
          <w:rFonts w:ascii="宋体" w:eastAsia="宋体" w:hAnsi="宋体" w:cs="宋体" w:hint="eastAsia"/>
          <w:color w:val="333333"/>
          <w:kern w:val="0"/>
          <w:sz w:val="28"/>
          <w:szCs w:val="28"/>
        </w:rPr>
        <w:t> </w:t>
      </w:r>
      <w:r w:rsidRPr="004528CB">
        <w:rPr>
          <w:rFonts w:ascii="宋体" w:eastAsia="宋体" w:hAnsi="宋体" w:cs="宋体" w:hint="eastAsia"/>
          <w:color w:val="333333"/>
          <w:kern w:val="0"/>
          <w:sz w:val="28"/>
          <w:szCs w:val="28"/>
        </w:rPr>
        <w:t> </w:t>
      </w:r>
      <w:r w:rsidRPr="004528CB">
        <w:rPr>
          <w:rFonts w:ascii="宋体" w:eastAsia="宋体" w:hAnsi="宋体" w:cs="宋体" w:hint="eastAsia"/>
          <w:color w:val="333333"/>
          <w:kern w:val="0"/>
          <w:sz w:val="28"/>
          <w:szCs w:val="28"/>
        </w:rPr>
        <w:t> </w:t>
      </w:r>
      <w:r w:rsidRPr="004528CB">
        <w:rPr>
          <w:rFonts w:ascii="宋体" w:eastAsia="宋体" w:hAnsi="宋体" w:cs="宋体" w:hint="eastAsia"/>
          <w:color w:val="333333"/>
          <w:kern w:val="0"/>
          <w:sz w:val="28"/>
          <w:szCs w:val="28"/>
        </w:rPr>
        <w:t> </w:t>
      </w:r>
      <w:r w:rsidRPr="004528CB">
        <w:rPr>
          <w:rFonts w:ascii="宋体" w:eastAsia="宋体" w:hAnsi="宋体" w:cs="宋体" w:hint="eastAsia"/>
          <w:color w:val="333333"/>
          <w:kern w:val="0"/>
          <w:sz w:val="28"/>
          <w:szCs w:val="28"/>
        </w:rPr>
        <w:t> </w:t>
      </w:r>
      <w:r w:rsidRPr="004528CB">
        <w:rPr>
          <w:rFonts w:ascii="宋体" w:eastAsia="宋体" w:hAnsi="宋体" w:cs="宋体" w:hint="eastAsia"/>
          <w:color w:val="333333"/>
          <w:kern w:val="0"/>
          <w:sz w:val="28"/>
          <w:szCs w:val="28"/>
        </w:rPr>
        <w:t> </w:t>
      </w:r>
      <w:r w:rsidRPr="004528CB">
        <w:rPr>
          <w:rFonts w:ascii="宋体" w:eastAsia="宋体" w:hAnsi="宋体" w:cs="宋体" w:hint="eastAsia"/>
          <w:color w:val="333333"/>
          <w:kern w:val="0"/>
          <w:sz w:val="28"/>
          <w:szCs w:val="28"/>
        </w:rPr>
        <w:t> </w:t>
      </w:r>
      <w:r w:rsidRPr="004528CB">
        <w:rPr>
          <w:rFonts w:ascii="宋体" w:eastAsia="宋体" w:hAnsi="宋体" w:cs="宋体" w:hint="eastAsia"/>
          <w:color w:val="333333"/>
          <w:kern w:val="0"/>
          <w:sz w:val="28"/>
          <w:szCs w:val="28"/>
        </w:rPr>
        <w:t> </w:t>
      </w:r>
      <w:r w:rsidRPr="004528CB">
        <w:rPr>
          <w:rFonts w:ascii="宋体" w:eastAsia="宋体" w:hAnsi="宋体" w:cs="宋体" w:hint="eastAsia"/>
          <w:color w:val="333333"/>
          <w:kern w:val="0"/>
          <w:sz w:val="28"/>
          <w:szCs w:val="28"/>
        </w:rPr>
        <w:t> </w:t>
      </w:r>
      <w:r w:rsidRPr="004528CB">
        <w:rPr>
          <w:rFonts w:ascii="宋体" w:eastAsia="宋体" w:hAnsi="宋体" w:cs="宋体" w:hint="eastAsia"/>
          <w:color w:val="333333"/>
          <w:kern w:val="0"/>
          <w:sz w:val="28"/>
          <w:szCs w:val="28"/>
        </w:rPr>
        <w:t> </w:t>
      </w:r>
      <w:r w:rsidRPr="004528CB">
        <w:rPr>
          <w:rFonts w:ascii="宋体" w:eastAsia="宋体" w:hAnsi="宋体" w:cs="宋体" w:hint="eastAsia"/>
          <w:color w:val="333333"/>
          <w:kern w:val="0"/>
          <w:sz w:val="28"/>
          <w:szCs w:val="28"/>
        </w:rPr>
        <w:t> </w:t>
      </w:r>
      <w:r w:rsidRPr="004528CB">
        <w:rPr>
          <w:rFonts w:ascii="宋体" w:eastAsia="宋体" w:hAnsi="宋体" w:cs="宋体" w:hint="eastAsia"/>
          <w:color w:val="333333"/>
          <w:kern w:val="0"/>
          <w:sz w:val="28"/>
          <w:szCs w:val="28"/>
        </w:rPr>
        <w:t> </w:t>
      </w:r>
      <w:r w:rsidRPr="004528CB">
        <w:rPr>
          <w:rFonts w:ascii="宋体" w:eastAsia="宋体" w:hAnsi="宋体" w:cs="宋体" w:hint="eastAsia"/>
          <w:color w:val="333333"/>
          <w:kern w:val="0"/>
          <w:sz w:val="28"/>
          <w:szCs w:val="28"/>
        </w:rPr>
        <w:t> </w:t>
      </w:r>
      <w:r w:rsidRPr="004528CB">
        <w:rPr>
          <w:rFonts w:ascii="宋体" w:eastAsia="宋体" w:hAnsi="宋体" w:cs="宋体" w:hint="eastAsia"/>
          <w:color w:val="333333"/>
          <w:kern w:val="0"/>
          <w:sz w:val="28"/>
          <w:szCs w:val="28"/>
        </w:rPr>
        <w:t> </w:t>
      </w:r>
      <w:r w:rsidRPr="004528CB">
        <w:rPr>
          <w:rFonts w:ascii="宋体" w:eastAsia="宋体" w:hAnsi="宋体" w:cs="宋体" w:hint="eastAsia"/>
          <w:color w:val="333333"/>
          <w:kern w:val="0"/>
          <w:sz w:val="28"/>
          <w:szCs w:val="28"/>
        </w:rPr>
        <w:t> </w:t>
      </w:r>
      <w:r w:rsidRPr="004528CB">
        <w:rPr>
          <w:rFonts w:ascii="宋体" w:eastAsia="宋体" w:hAnsi="宋体" w:cs="宋体" w:hint="eastAsia"/>
          <w:color w:val="333333"/>
          <w:kern w:val="0"/>
          <w:sz w:val="28"/>
          <w:szCs w:val="28"/>
        </w:rPr>
        <w:t> </w:t>
      </w:r>
      <w:r w:rsidRPr="004528CB">
        <w:rPr>
          <w:rFonts w:ascii="宋体" w:eastAsia="宋体" w:hAnsi="宋体" w:cs="宋体" w:hint="eastAsia"/>
          <w:color w:val="333333"/>
          <w:kern w:val="0"/>
          <w:sz w:val="28"/>
          <w:szCs w:val="28"/>
        </w:rPr>
        <w:t> </w:t>
      </w:r>
      <w:r w:rsidRPr="004528CB">
        <w:rPr>
          <w:rFonts w:ascii="宋体" w:eastAsia="宋体" w:hAnsi="宋体" w:cs="宋体" w:hint="eastAsia"/>
          <w:color w:val="333333"/>
          <w:kern w:val="0"/>
          <w:sz w:val="28"/>
          <w:szCs w:val="28"/>
        </w:rPr>
        <w:t> </w:t>
      </w:r>
      <w:r w:rsidRPr="004528CB">
        <w:rPr>
          <w:rFonts w:ascii="宋体" w:eastAsia="宋体" w:hAnsi="宋体" w:cs="宋体" w:hint="eastAsia"/>
          <w:color w:val="333333"/>
          <w:kern w:val="0"/>
          <w:sz w:val="28"/>
          <w:szCs w:val="28"/>
        </w:rPr>
        <w:t> </w:t>
      </w:r>
      <w:r w:rsidRPr="004528CB">
        <w:rPr>
          <w:rFonts w:ascii="宋体" w:eastAsia="宋体" w:hAnsi="宋体" w:cs="宋体" w:hint="eastAsia"/>
          <w:color w:val="333333"/>
          <w:kern w:val="0"/>
          <w:sz w:val="28"/>
          <w:szCs w:val="28"/>
        </w:rPr>
        <w:t> </w:t>
      </w:r>
      <w:r w:rsidRPr="004528CB">
        <w:rPr>
          <w:rFonts w:ascii="宋体" w:eastAsia="宋体" w:hAnsi="宋体" w:cs="宋体" w:hint="eastAsia"/>
          <w:color w:val="333333"/>
          <w:kern w:val="0"/>
          <w:sz w:val="28"/>
          <w:szCs w:val="28"/>
        </w:rPr>
        <w:t> </w:t>
      </w:r>
      <w:r w:rsidRPr="004528CB">
        <w:rPr>
          <w:rFonts w:ascii="宋体" w:eastAsia="宋体" w:hAnsi="宋体" w:cs="宋体" w:hint="eastAsia"/>
          <w:color w:val="333333"/>
          <w:kern w:val="0"/>
          <w:sz w:val="28"/>
          <w:szCs w:val="28"/>
        </w:rPr>
        <w:t> </w:t>
      </w:r>
      <w:r w:rsidRPr="004528CB">
        <w:rPr>
          <w:rFonts w:ascii="宋体" w:eastAsia="宋体" w:hAnsi="宋体" w:cs="宋体" w:hint="eastAsia"/>
          <w:color w:val="333333"/>
          <w:kern w:val="0"/>
          <w:sz w:val="28"/>
          <w:szCs w:val="28"/>
        </w:rPr>
        <w:t> </w:t>
      </w:r>
      <w:r w:rsidRPr="004528CB">
        <w:rPr>
          <w:rFonts w:ascii="宋体" w:eastAsia="宋体" w:hAnsi="宋体" w:cs="宋体" w:hint="eastAsia"/>
          <w:color w:val="333333"/>
          <w:kern w:val="0"/>
          <w:sz w:val="28"/>
          <w:szCs w:val="28"/>
        </w:rPr>
        <w:t> </w:t>
      </w:r>
      <w:r w:rsidRPr="004528CB">
        <w:rPr>
          <w:rFonts w:ascii="宋体" w:eastAsia="宋体" w:hAnsi="宋体" w:cs="宋体" w:hint="eastAsia"/>
          <w:color w:val="333333"/>
          <w:kern w:val="0"/>
          <w:sz w:val="28"/>
          <w:szCs w:val="28"/>
        </w:rPr>
        <w:t> </w:t>
      </w:r>
      <w:r w:rsidRPr="004528CB">
        <w:rPr>
          <w:rFonts w:ascii="宋体" w:eastAsia="宋体" w:hAnsi="宋体" w:cs="宋体" w:hint="eastAsia"/>
          <w:color w:val="333333"/>
          <w:kern w:val="0"/>
          <w:sz w:val="28"/>
          <w:szCs w:val="28"/>
        </w:rPr>
        <w:t> </w:t>
      </w:r>
      <w:r w:rsidRPr="004528CB">
        <w:rPr>
          <w:rFonts w:ascii="宋体" w:eastAsia="宋体" w:hAnsi="宋体" w:cs="宋体" w:hint="eastAsia"/>
          <w:color w:val="333333"/>
          <w:kern w:val="0"/>
          <w:sz w:val="28"/>
          <w:szCs w:val="28"/>
        </w:rPr>
        <w:t> </w:t>
      </w:r>
      <w:r w:rsidRPr="004528CB">
        <w:rPr>
          <w:rFonts w:ascii="宋体" w:eastAsia="宋体" w:hAnsi="宋体" w:cs="宋体" w:hint="eastAsia"/>
          <w:color w:val="333333"/>
          <w:kern w:val="0"/>
          <w:sz w:val="28"/>
          <w:szCs w:val="28"/>
        </w:rPr>
        <w:t> </w:t>
      </w:r>
      <w:r w:rsidRPr="004528CB">
        <w:rPr>
          <w:rFonts w:ascii="宋体" w:eastAsia="宋体" w:hAnsi="宋体" w:cs="宋体" w:hint="eastAsia"/>
          <w:color w:val="333333"/>
          <w:kern w:val="0"/>
          <w:sz w:val="28"/>
          <w:szCs w:val="28"/>
        </w:rPr>
        <w:t> </w:t>
      </w:r>
      <w:r w:rsidRPr="004528CB">
        <w:rPr>
          <w:rFonts w:ascii="宋体" w:eastAsia="宋体" w:hAnsi="宋体" w:cs="宋体" w:hint="eastAsia"/>
          <w:color w:val="333333"/>
          <w:kern w:val="0"/>
          <w:sz w:val="28"/>
          <w:szCs w:val="28"/>
        </w:rPr>
        <w:t> </w:t>
      </w:r>
      <w:r w:rsidRPr="004528CB">
        <w:rPr>
          <w:rFonts w:ascii="宋体" w:eastAsia="宋体" w:hAnsi="宋体" w:cs="宋体" w:hint="eastAsia"/>
          <w:color w:val="333333"/>
          <w:kern w:val="0"/>
          <w:sz w:val="28"/>
          <w:szCs w:val="28"/>
        </w:rPr>
        <w:t> </w:t>
      </w:r>
      <w:r w:rsidRPr="004528CB">
        <w:rPr>
          <w:rFonts w:ascii="宋体" w:eastAsia="宋体" w:hAnsi="宋体" w:cs="宋体" w:hint="eastAsia"/>
          <w:color w:val="333333"/>
          <w:kern w:val="0"/>
          <w:sz w:val="28"/>
          <w:szCs w:val="28"/>
        </w:rPr>
        <w:t> </w:t>
      </w:r>
      <w:r w:rsidRPr="004528CB">
        <w:rPr>
          <w:rFonts w:ascii="宋体" w:eastAsia="宋体" w:hAnsi="宋体" w:cs="宋体" w:hint="eastAsia"/>
          <w:color w:val="333333"/>
          <w:kern w:val="0"/>
          <w:sz w:val="28"/>
          <w:szCs w:val="28"/>
        </w:rPr>
        <w:t> </w:t>
      </w:r>
      <w:r w:rsidRPr="004528CB">
        <w:rPr>
          <w:rFonts w:ascii="宋体" w:eastAsia="宋体" w:hAnsi="宋体" w:cs="宋体" w:hint="eastAsia"/>
          <w:color w:val="333333"/>
          <w:kern w:val="0"/>
          <w:sz w:val="28"/>
          <w:szCs w:val="28"/>
        </w:rPr>
        <w:t> </w:t>
      </w:r>
      <w:r w:rsidRPr="004528CB">
        <w:rPr>
          <w:rFonts w:ascii="宋体" w:eastAsia="宋体" w:hAnsi="宋体" w:cs="宋体" w:hint="eastAsia"/>
          <w:color w:val="333333"/>
          <w:kern w:val="0"/>
          <w:sz w:val="28"/>
          <w:szCs w:val="28"/>
        </w:rPr>
        <w:t> </w:t>
      </w:r>
      <w:r w:rsidRPr="004528CB">
        <w:rPr>
          <w:rFonts w:ascii="宋体" w:eastAsia="宋体" w:hAnsi="宋体" w:cs="宋体" w:hint="eastAsia"/>
          <w:color w:val="333333"/>
          <w:kern w:val="0"/>
          <w:sz w:val="28"/>
          <w:szCs w:val="28"/>
        </w:rPr>
        <w:t> </w:t>
      </w:r>
      <w:r w:rsidRPr="004528CB">
        <w:rPr>
          <w:rFonts w:ascii="宋体" w:eastAsia="宋体" w:hAnsi="宋体" w:cs="宋体" w:hint="eastAsia"/>
          <w:color w:val="333333"/>
          <w:kern w:val="0"/>
          <w:sz w:val="28"/>
          <w:szCs w:val="28"/>
        </w:rPr>
        <w:t> </w:t>
      </w:r>
      <w:r w:rsidRPr="004528CB">
        <w:rPr>
          <w:rFonts w:ascii="宋体" w:eastAsia="宋体" w:hAnsi="宋体" w:cs="宋体" w:hint="eastAsia"/>
          <w:color w:val="333333"/>
          <w:kern w:val="0"/>
          <w:sz w:val="28"/>
          <w:szCs w:val="28"/>
        </w:rPr>
        <w:t> </w:t>
      </w:r>
      <w:r w:rsidRPr="004528CB">
        <w:rPr>
          <w:rFonts w:ascii="宋体" w:eastAsia="宋体" w:hAnsi="宋体" w:cs="宋体" w:hint="eastAsia"/>
          <w:color w:val="333333"/>
          <w:kern w:val="0"/>
          <w:sz w:val="28"/>
          <w:szCs w:val="28"/>
        </w:rPr>
        <w:t> </w:t>
      </w:r>
      <w:r w:rsidRPr="004528CB">
        <w:rPr>
          <w:rFonts w:ascii="宋体" w:eastAsia="宋体" w:hAnsi="宋体" w:cs="宋体" w:hint="eastAsia"/>
          <w:color w:val="333333"/>
          <w:kern w:val="0"/>
          <w:sz w:val="28"/>
          <w:szCs w:val="28"/>
        </w:rPr>
        <w:t> </w:t>
      </w:r>
      <w:r w:rsidRPr="004528CB">
        <w:rPr>
          <w:rFonts w:ascii="宋体" w:eastAsia="宋体" w:hAnsi="宋体" w:cs="宋体" w:hint="eastAsia"/>
          <w:color w:val="333333"/>
          <w:kern w:val="0"/>
          <w:sz w:val="28"/>
          <w:szCs w:val="28"/>
        </w:rPr>
        <w:t> </w:t>
      </w:r>
      <w:r w:rsidRPr="004528CB">
        <w:rPr>
          <w:rFonts w:ascii="宋体" w:eastAsia="宋体" w:hAnsi="宋体" w:cs="宋体" w:hint="eastAsia"/>
          <w:color w:val="333333"/>
          <w:kern w:val="0"/>
          <w:sz w:val="28"/>
          <w:szCs w:val="28"/>
        </w:rPr>
        <w:t> </w:t>
      </w:r>
      <w:r w:rsidRPr="004528CB">
        <w:rPr>
          <w:rFonts w:ascii="宋体" w:eastAsia="宋体" w:hAnsi="宋体" w:cs="宋体" w:hint="eastAsia"/>
          <w:color w:val="333333"/>
          <w:kern w:val="0"/>
          <w:sz w:val="28"/>
          <w:szCs w:val="28"/>
        </w:rPr>
        <w:t> </w:t>
      </w:r>
      <w:r w:rsidRPr="004528CB">
        <w:rPr>
          <w:rFonts w:ascii="宋体" w:eastAsia="宋体" w:hAnsi="宋体" w:cs="宋体" w:hint="eastAsia"/>
          <w:color w:val="333333"/>
          <w:kern w:val="0"/>
          <w:sz w:val="28"/>
          <w:szCs w:val="28"/>
        </w:rPr>
        <w:t> </w:t>
      </w:r>
      <w:r w:rsidRPr="004528CB">
        <w:rPr>
          <w:rFonts w:ascii="宋体" w:eastAsia="宋体" w:hAnsi="宋体" w:cs="宋体" w:hint="eastAsia"/>
          <w:color w:val="333333"/>
          <w:kern w:val="0"/>
          <w:sz w:val="28"/>
          <w:szCs w:val="28"/>
        </w:rPr>
        <w:t> </w:t>
      </w:r>
      <w:r w:rsidRPr="004528CB">
        <w:rPr>
          <w:rFonts w:ascii="宋体" w:eastAsia="宋体" w:hAnsi="宋体" w:cs="宋体" w:hint="eastAsia"/>
          <w:color w:val="333333"/>
          <w:kern w:val="0"/>
          <w:sz w:val="28"/>
          <w:szCs w:val="28"/>
        </w:rPr>
        <w:t> </w:t>
      </w:r>
      <w:r w:rsidRPr="004528CB">
        <w:rPr>
          <w:rFonts w:ascii="宋体" w:eastAsia="宋体" w:hAnsi="宋体" w:cs="宋体" w:hint="eastAsia"/>
          <w:color w:val="333333"/>
          <w:kern w:val="0"/>
          <w:sz w:val="28"/>
          <w:szCs w:val="28"/>
        </w:rPr>
        <w:t> </w:t>
      </w:r>
      <w:r w:rsidRPr="004528CB">
        <w:rPr>
          <w:rFonts w:ascii="宋体" w:eastAsia="宋体" w:hAnsi="宋体" w:cs="宋体" w:hint="eastAsia"/>
          <w:color w:val="333333"/>
          <w:kern w:val="0"/>
          <w:sz w:val="28"/>
          <w:szCs w:val="28"/>
        </w:rPr>
        <w:t>2020年3月4日</w:t>
      </w:r>
    </w:p>
    <w:sectPr w:rsidR="00527491" w:rsidRPr="004528CB">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532F" w:rsidRDefault="0070532F" w:rsidP="00422861">
      <w:r>
        <w:separator/>
      </w:r>
    </w:p>
  </w:endnote>
  <w:endnote w:type="continuationSeparator" w:id="0">
    <w:p w:rsidR="0070532F" w:rsidRDefault="0070532F" w:rsidP="00422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宋体"/>
    <w:panose1 w:val="00000000000000000000"/>
    <w:charset w:val="86"/>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9510823"/>
      <w:docPartObj>
        <w:docPartGallery w:val="Page Numbers (Bottom of Page)"/>
        <w:docPartUnique/>
      </w:docPartObj>
    </w:sdtPr>
    <w:sdtEndPr/>
    <w:sdtContent>
      <w:p w:rsidR="00422861" w:rsidRDefault="00422861">
        <w:pPr>
          <w:pStyle w:val="a5"/>
          <w:jc w:val="center"/>
        </w:pPr>
        <w:r>
          <w:fldChar w:fldCharType="begin"/>
        </w:r>
        <w:r>
          <w:instrText>PAGE   \* MERGEFORMAT</w:instrText>
        </w:r>
        <w:r>
          <w:fldChar w:fldCharType="separate"/>
        </w:r>
        <w:r w:rsidR="00710245" w:rsidRPr="00710245">
          <w:rPr>
            <w:noProof/>
            <w:lang w:val="zh-CN"/>
          </w:rPr>
          <w:t>3</w:t>
        </w:r>
        <w:r>
          <w:fldChar w:fldCharType="end"/>
        </w:r>
      </w:p>
    </w:sdtContent>
  </w:sdt>
  <w:p w:rsidR="00422861" w:rsidRDefault="00422861">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532F" w:rsidRDefault="0070532F" w:rsidP="00422861">
      <w:r>
        <w:separator/>
      </w:r>
    </w:p>
  </w:footnote>
  <w:footnote w:type="continuationSeparator" w:id="0">
    <w:p w:rsidR="0070532F" w:rsidRDefault="0070532F" w:rsidP="004228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861" w:rsidRDefault="00422861" w:rsidP="00584482">
    <w:pPr>
      <w:pStyle w:val="a3"/>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8CB"/>
    <w:rsid w:val="0014364D"/>
    <w:rsid w:val="00422861"/>
    <w:rsid w:val="004528CB"/>
    <w:rsid w:val="00527491"/>
    <w:rsid w:val="00584482"/>
    <w:rsid w:val="0070532F"/>
    <w:rsid w:val="00710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DFF07"/>
  <w15:chartTrackingRefBased/>
  <w15:docId w15:val="{C650035E-A344-41E8-B944-F0EEBA1D9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286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22861"/>
    <w:rPr>
      <w:sz w:val="18"/>
      <w:szCs w:val="18"/>
    </w:rPr>
  </w:style>
  <w:style w:type="paragraph" w:styleId="a5">
    <w:name w:val="footer"/>
    <w:basedOn w:val="a"/>
    <w:link w:val="a6"/>
    <w:uiPriority w:val="99"/>
    <w:unhideWhenUsed/>
    <w:rsid w:val="00422861"/>
    <w:pPr>
      <w:tabs>
        <w:tab w:val="center" w:pos="4153"/>
        <w:tab w:val="right" w:pos="8306"/>
      </w:tabs>
      <w:snapToGrid w:val="0"/>
      <w:jc w:val="left"/>
    </w:pPr>
    <w:rPr>
      <w:sz w:val="18"/>
      <w:szCs w:val="18"/>
    </w:rPr>
  </w:style>
  <w:style w:type="character" w:customStyle="1" w:styleId="a6">
    <w:name w:val="页脚 字符"/>
    <w:basedOn w:val="a0"/>
    <w:link w:val="a5"/>
    <w:uiPriority w:val="99"/>
    <w:rsid w:val="0042286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59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tskl.shantou.gov.cn/stskl/ghgz/202003/5a35680d99b04e349f66441483cc1cfc/files/59a376a467b84551aa21a219ff0b7d07.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235</Words>
  <Characters>1342</Characters>
  <Application>Microsoft Office Word</Application>
  <DocSecurity>0</DocSecurity>
  <Lines>11</Lines>
  <Paragraphs>3</Paragraphs>
  <ScaleCrop>false</ScaleCrop>
  <Company>Microsoft</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6</cp:revision>
  <dcterms:created xsi:type="dcterms:W3CDTF">2020-03-09T01:06:00Z</dcterms:created>
  <dcterms:modified xsi:type="dcterms:W3CDTF">2020-03-09T01:14:00Z</dcterms:modified>
</cp:coreProperties>
</file>